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72" w:rsidRPr="00F516FF" w:rsidRDefault="0022548D" w:rsidP="0022548D">
      <w:pPr>
        <w:autoSpaceDE w:val="0"/>
        <w:autoSpaceDN w:val="0"/>
        <w:adjustRightInd w:val="0"/>
        <w:ind w:left="595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F47D72" w:rsidRPr="00F516FF" w:rsidRDefault="00F47D72" w:rsidP="00F47D72">
      <w:pPr>
        <w:rPr>
          <w:sz w:val="28"/>
          <w:szCs w:val="28"/>
        </w:rPr>
      </w:pPr>
    </w:p>
    <w:p w:rsidR="00F47D72" w:rsidRPr="00F516FF" w:rsidRDefault="00F47D72" w:rsidP="00F47D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D72" w:rsidRDefault="00F47D72" w:rsidP="00F47D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44"/>
      <w:bookmarkEnd w:id="1"/>
      <w:r w:rsidRPr="00F516FF">
        <w:rPr>
          <w:b/>
          <w:bCs/>
          <w:sz w:val="28"/>
          <w:szCs w:val="28"/>
        </w:rPr>
        <w:t xml:space="preserve">Программа профилактики </w:t>
      </w:r>
      <w:r w:rsidRPr="00F516FF">
        <w:rPr>
          <w:b/>
          <w:sz w:val="28"/>
          <w:szCs w:val="28"/>
        </w:rPr>
        <w:t xml:space="preserve">рисков причинения вреда (ущерба) </w:t>
      </w:r>
    </w:p>
    <w:p w:rsidR="00F47D72" w:rsidRDefault="00F47D72" w:rsidP="00F47D7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516FF">
        <w:rPr>
          <w:b/>
          <w:sz w:val="28"/>
          <w:szCs w:val="28"/>
        </w:rPr>
        <w:t xml:space="preserve">охраняемым законом ценностям по </w:t>
      </w:r>
      <w:r w:rsidRPr="00F516FF">
        <w:rPr>
          <w:b/>
          <w:color w:val="000000"/>
          <w:sz w:val="28"/>
          <w:szCs w:val="28"/>
        </w:rPr>
        <w:t xml:space="preserve">муниципальному контролю </w:t>
      </w:r>
    </w:p>
    <w:p w:rsidR="00F47D72" w:rsidRDefault="00F47D72" w:rsidP="00F47D7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516FF">
        <w:rPr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городского округа </w:t>
      </w:r>
    </w:p>
    <w:p w:rsidR="00F47D72" w:rsidRPr="00F516FF" w:rsidRDefault="00F47D72" w:rsidP="00F47D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16FF">
        <w:rPr>
          <w:b/>
          <w:color w:val="000000"/>
          <w:sz w:val="28"/>
          <w:szCs w:val="28"/>
        </w:rPr>
        <w:t>"Город Архангельск"</w:t>
      </w:r>
      <w:r w:rsidRPr="00F516FF">
        <w:rPr>
          <w:b/>
          <w:sz w:val="28"/>
          <w:szCs w:val="28"/>
        </w:rPr>
        <w:t xml:space="preserve"> </w:t>
      </w:r>
      <w:r w:rsidRPr="00F516FF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4</w:t>
      </w:r>
      <w:r w:rsidRPr="00F516FF">
        <w:rPr>
          <w:b/>
          <w:bCs/>
          <w:sz w:val="28"/>
          <w:szCs w:val="28"/>
        </w:rPr>
        <w:t xml:space="preserve"> год</w:t>
      </w:r>
    </w:p>
    <w:p w:rsidR="00F47D72" w:rsidRDefault="00F47D72" w:rsidP="00F47D72">
      <w:pPr>
        <w:jc w:val="center"/>
        <w:rPr>
          <w:b/>
          <w:sz w:val="26"/>
          <w:szCs w:val="26"/>
        </w:rPr>
      </w:pPr>
    </w:p>
    <w:p w:rsidR="00F47D72" w:rsidRDefault="00F47D72" w:rsidP="00F47D7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</w:t>
      </w:r>
      <w:r w:rsidRPr="00B84484">
        <w:rPr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городского округа "Город Архангельск"</w:t>
      </w:r>
      <w:r>
        <w:rPr>
          <w:sz w:val="28"/>
          <w:szCs w:val="28"/>
        </w:rPr>
        <w:t xml:space="preserve"> (далее – Программа) разработана в соответствии со</w:t>
      </w:r>
      <w:r w:rsidRPr="00B84484">
        <w:rPr>
          <w:sz w:val="28"/>
          <w:szCs w:val="28"/>
        </w:rPr>
        <w:t xml:space="preserve"> статьей 44</w:t>
      </w:r>
      <w:r>
        <w:rPr>
          <w:sz w:val="28"/>
          <w:szCs w:val="28"/>
        </w:rPr>
        <w:t xml:space="preserve"> Федерального закона от 31 июля 2021 года № 248-ФЗ "О государственном контроле (надзоре) и муниципальном контроле в Российской Федерации", </w:t>
      </w:r>
      <w:r>
        <w:rPr>
          <w:color w:val="000000" w:themeColor="text1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1272C">
        <w:rPr>
          <w:sz w:val="28"/>
          <w:szCs w:val="28"/>
        </w:rPr>
        <w:t>" и</w:t>
      </w:r>
      <w:r>
        <w:rPr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sz w:val="28"/>
        </w:rPr>
        <w:t xml:space="preserve">муниципального контроля </w:t>
      </w:r>
      <w:r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70524F">
        <w:rPr>
          <w:sz w:val="28"/>
          <w:szCs w:val="28"/>
        </w:rPr>
        <w:t xml:space="preserve"> </w:t>
      </w:r>
      <w:r w:rsidRPr="00691801">
        <w:rPr>
          <w:sz w:val="28"/>
          <w:szCs w:val="28"/>
        </w:rPr>
        <w:t>на территории городского округа "Город Архангельск"</w:t>
      </w:r>
      <w:r>
        <w:rPr>
          <w:sz w:val="28"/>
          <w:szCs w:val="28"/>
        </w:rPr>
        <w:t>.</w:t>
      </w:r>
      <w:proofErr w:type="gramEnd"/>
    </w:p>
    <w:p w:rsidR="00F47D72" w:rsidRDefault="00F47D72" w:rsidP="00F47D72">
      <w:pPr>
        <w:jc w:val="center"/>
        <w:rPr>
          <w:b/>
          <w:sz w:val="26"/>
          <w:szCs w:val="26"/>
        </w:rPr>
      </w:pPr>
    </w:p>
    <w:p w:rsidR="00F47D72" w:rsidRPr="005D30BB" w:rsidRDefault="00F47D72" w:rsidP="00F47D72">
      <w:pPr>
        <w:jc w:val="center"/>
        <w:rPr>
          <w:b/>
          <w:sz w:val="28"/>
          <w:szCs w:val="28"/>
        </w:rPr>
      </w:pPr>
      <w:r w:rsidRPr="005D30BB">
        <w:rPr>
          <w:b/>
          <w:sz w:val="28"/>
          <w:szCs w:val="28"/>
        </w:rPr>
        <w:t>Раздел 1.</w:t>
      </w:r>
      <w:r w:rsidRPr="005D30B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D30BB">
        <w:rPr>
          <w:b/>
          <w:sz w:val="28"/>
          <w:szCs w:val="28"/>
        </w:rPr>
        <w:t>Анализ текущего состояния осуществления муниципального контроля на автомобильном транспорте и в дорожном хозяйстве,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F47D72" w:rsidRPr="005D30BB" w:rsidRDefault="00F47D72" w:rsidP="00F47D72">
      <w:pPr>
        <w:autoSpaceDE w:val="0"/>
        <w:autoSpaceDN w:val="0"/>
        <w:adjustRightInd w:val="0"/>
        <w:spacing w:before="280"/>
        <w:ind w:firstLine="539"/>
        <w:jc w:val="both"/>
        <w:rPr>
          <w:sz w:val="28"/>
          <w:szCs w:val="28"/>
        </w:rPr>
      </w:pPr>
      <w:r w:rsidRPr="005D30BB">
        <w:rPr>
          <w:sz w:val="28"/>
          <w:szCs w:val="28"/>
        </w:rPr>
        <w:t>Объектами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"Город Архангельск" (далее – муниципальный автодорожный контроль) являются:</w:t>
      </w:r>
    </w:p>
    <w:p w:rsidR="00F47D72" w:rsidRPr="009D4F2B" w:rsidRDefault="00F47D72" w:rsidP="00F47D7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D4F2B">
        <w:rPr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 к осуществлению дорожной деятельности;</w:t>
      </w:r>
    </w:p>
    <w:p w:rsidR="00F47D72" w:rsidRDefault="00F47D72" w:rsidP="00F47D7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9D4F2B">
        <w:rPr>
          <w:sz w:val="28"/>
          <w:szCs w:val="28"/>
        </w:rPr>
        <w:t xml:space="preserve">- </w:t>
      </w:r>
      <w:r w:rsidRPr="00CA17CD">
        <w:rPr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 к осуществлению работ по капитальному ремонту, ремонту и содержанию автомобильных дорог местного зна</w:t>
      </w:r>
      <w:r>
        <w:rPr>
          <w:sz w:val="28"/>
          <w:szCs w:val="28"/>
        </w:rPr>
        <w:t xml:space="preserve">чения, расположенных на территории городского округа "Город Архангельск" </w:t>
      </w:r>
      <w:r w:rsidRPr="00CA17CD">
        <w:rPr>
          <w:sz w:val="28"/>
          <w:szCs w:val="28"/>
        </w:rPr>
        <w:t>и искусственных дорожных сооружений на них (включая требования к дорожно-строительным материалам и изделиям) в целях обеспечения сохранности автомобильных дорог</w:t>
      </w:r>
      <w:r>
        <w:rPr>
          <w:sz w:val="28"/>
          <w:szCs w:val="28"/>
        </w:rPr>
        <w:t>;</w:t>
      </w:r>
      <w:proofErr w:type="gramEnd"/>
    </w:p>
    <w:p w:rsidR="00F47D72" w:rsidRDefault="00F47D72" w:rsidP="00F47D72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деятельность, действия (бездействие)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на </w:t>
      </w:r>
      <w:r>
        <w:rPr>
          <w:sz w:val="28"/>
          <w:szCs w:val="28"/>
        </w:rPr>
        <w:lastRenderedPageBreak/>
        <w:t>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47D72" w:rsidRPr="00B84484" w:rsidRDefault="00F47D72" w:rsidP="00F47D72">
      <w:pPr>
        <w:ind w:firstLine="708"/>
        <w:jc w:val="both"/>
        <w:rPr>
          <w:sz w:val="28"/>
          <w:szCs w:val="28"/>
        </w:rPr>
      </w:pPr>
      <w:r w:rsidRPr="00B84484">
        <w:rPr>
          <w:sz w:val="28"/>
          <w:szCs w:val="28"/>
        </w:rPr>
        <w:t>Контролируемыми лицами при осуществлении муниципального автодорожного</w:t>
      </w:r>
      <w:r>
        <w:rPr>
          <w:sz w:val="26"/>
          <w:szCs w:val="26"/>
        </w:rPr>
        <w:t xml:space="preserve"> </w:t>
      </w:r>
      <w:r w:rsidRPr="00B84484">
        <w:rPr>
          <w:sz w:val="28"/>
          <w:szCs w:val="28"/>
        </w:rPr>
        <w:t>контроля являются:</w:t>
      </w:r>
    </w:p>
    <w:p w:rsidR="00F47D72" w:rsidRPr="00B84484" w:rsidRDefault="00F47D72" w:rsidP="00F47D72">
      <w:pPr>
        <w:ind w:firstLine="708"/>
        <w:jc w:val="both"/>
        <w:rPr>
          <w:sz w:val="28"/>
          <w:szCs w:val="28"/>
        </w:rPr>
      </w:pPr>
      <w:r w:rsidRPr="00B84484">
        <w:rPr>
          <w:sz w:val="28"/>
          <w:szCs w:val="28"/>
        </w:rPr>
        <w:t>- физические лица, юридические лица, индивидуальные предприниматели, осуществляющие деятельность в области автомобильных дорог и дорожной деятельности, установленных в отношении автомобильных дорог;</w:t>
      </w:r>
    </w:p>
    <w:p w:rsidR="00F47D72" w:rsidRPr="00B84484" w:rsidRDefault="00F47D72" w:rsidP="00F47D72">
      <w:pPr>
        <w:ind w:firstLine="708"/>
        <w:jc w:val="both"/>
        <w:rPr>
          <w:sz w:val="28"/>
          <w:szCs w:val="28"/>
        </w:rPr>
      </w:pPr>
      <w:r w:rsidRPr="00B84484">
        <w:rPr>
          <w:sz w:val="28"/>
          <w:szCs w:val="28"/>
        </w:rPr>
        <w:t>- физические лица, юридические лица, индивидуальные предприниматели, осуществляющие деятельность в области перевозок по муниципальным маршрутам регулярных перевозок.</w:t>
      </w:r>
    </w:p>
    <w:p w:rsidR="00F47D72" w:rsidRPr="00B91807" w:rsidRDefault="00F47D72" w:rsidP="00F47D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1807">
        <w:rPr>
          <w:rFonts w:eastAsia="Calibri"/>
          <w:sz w:val="28"/>
          <w:szCs w:val="28"/>
          <w:lang w:eastAsia="en-US"/>
        </w:rPr>
        <w:t xml:space="preserve">Главной задачей при осуществлении </w:t>
      </w:r>
      <w:r w:rsidRPr="00B84484">
        <w:rPr>
          <w:rFonts w:eastAsia="Calibri"/>
          <w:sz w:val="28"/>
          <w:szCs w:val="28"/>
          <w:lang w:eastAsia="en-US"/>
        </w:rPr>
        <w:t xml:space="preserve">муниципального автодорожного контроля </w:t>
      </w:r>
      <w:r w:rsidRPr="00B91807">
        <w:rPr>
          <w:rFonts w:eastAsia="Calibri"/>
          <w:sz w:val="28"/>
          <w:szCs w:val="28"/>
          <w:lang w:eastAsia="en-US"/>
        </w:rPr>
        <w:t xml:space="preserve">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</w:t>
      </w:r>
      <w:r>
        <w:rPr>
          <w:rFonts w:eastAsia="Calibri"/>
          <w:sz w:val="28"/>
          <w:szCs w:val="28"/>
          <w:lang w:eastAsia="en-US"/>
        </w:rPr>
        <w:t>профилактики</w:t>
      </w:r>
      <w:r w:rsidRPr="00B91807">
        <w:rPr>
          <w:rFonts w:eastAsia="Calibri"/>
          <w:sz w:val="28"/>
          <w:szCs w:val="28"/>
          <w:lang w:eastAsia="en-US"/>
        </w:rPr>
        <w:t xml:space="preserve">. </w:t>
      </w:r>
    </w:p>
    <w:p w:rsidR="00F47D72" w:rsidRPr="00D02A98" w:rsidRDefault="00F47D72" w:rsidP="00F47D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период с 2022 года по истекший период 2023 года</w:t>
      </w:r>
      <w:r w:rsidRPr="00D02A98">
        <w:rPr>
          <w:rFonts w:eastAsia="Calibri"/>
          <w:sz w:val="28"/>
          <w:szCs w:val="28"/>
          <w:lang w:eastAsia="en-US"/>
        </w:rPr>
        <w:t xml:space="preserve"> контрольные (надзорные) мероприятия не проводились в соответствии с ограничениями, введёнными Постановлением Правительства Российской Федерации от 10</w:t>
      </w:r>
      <w:r>
        <w:rPr>
          <w:rFonts w:eastAsia="Calibri"/>
          <w:sz w:val="28"/>
          <w:szCs w:val="28"/>
          <w:lang w:eastAsia="en-US"/>
        </w:rPr>
        <w:t xml:space="preserve"> марта </w:t>
      </w:r>
      <w:r w:rsidRPr="00D02A98">
        <w:rPr>
          <w:rFonts w:eastAsia="Calibri"/>
          <w:sz w:val="28"/>
          <w:szCs w:val="28"/>
          <w:lang w:eastAsia="en-US"/>
        </w:rPr>
        <w:t>2022 г</w:t>
      </w:r>
      <w:r>
        <w:rPr>
          <w:rFonts w:eastAsia="Calibri"/>
          <w:sz w:val="28"/>
          <w:szCs w:val="28"/>
          <w:lang w:eastAsia="en-US"/>
        </w:rPr>
        <w:t>ода № 336 "</w:t>
      </w:r>
      <w:r w:rsidRPr="00D02A98">
        <w:rPr>
          <w:rFonts w:eastAsia="Calibri"/>
          <w:sz w:val="28"/>
          <w:szCs w:val="28"/>
          <w:lang w:eastAsia="en-US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eastAsia="Calibri"/>
          <w:sz w:val="28"/>
          <w:szCs w:val="28"/>
          <w:lang w:eastAsia="en-US"/>
        </w:rPr>
        <w:t>"</w:t>
      </w:r>
      <w:r w:rsidRPr="00D02A98">
        <w:rPr>
          <w:rFonts w:eastAsia="Calibri"/>
          <w:sz w:val="28"/>
          <w:szCs w:val="28"/>
          <w:lang w:eastAsia="en-US"/>
        </w:rPr>
        <w:t>, и отсутствием обращений по поводу событий влекущих непосредственную угрозу причинения вреда жизни и тяжкого вреда здоровью граждан, по фактам причинения</w:t>
      </w:r>
      <w:proofErr w:type="gramEnd"/>
      <w:r w:rsidRPr="00D02A98">
        <w:rPr>
          <w:rFonts w:eastAsia="Calibri"/>
          <w:sz w:val="28"/>
          <w:szCs w:val="28"/>
          <w:lang w:eastAsia="en-US"/>
        </w:rPr>
        <w:t xml:space="preserve"> вреда жизни и тяжкого вреда здоровью граждан.</w:t>
      </w:r>
    </w:p>
    <w:p w:rsidR="00F47D72" w:rsidRPr="00933198" w:rsidRDefault="001D11CA" w:rsidP="00F47D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</w:t>
      </w:r>
      <w:r w:rsidR="00F47D72">
        <w:rPr>
          <w:rFonts w:eastAsia="Calibri"/>
          <w:sz w:val="28"/>
          <w:szCs w:val="28"/>
          <w:lang w:eastAsia="en-US"/>
        </w:rPr>
        <w:t xml:space="preserve">основным </w:t>
      </w:r>
      <w:r w:rsidR="00F47D72" w:rsidRPr="00933198">
        <w:rPr>
          <w:rFonts w:eastAsia="Calibri"/>
          <w:sz w:val="28"/>
          <w:szCs w:val="28"/>
          <w:lang w:eastAsia="en-US"/>
        </w:rPr>
        <w:t>проблемам, на решение которых направлена Программа, относятся случаи:</w:t>
      </w:r>
    </w:p>
    <w:p w:rsidR="00F47D72" w:rsidRPr="00B84484" w:rsidRDefault="00F47D72" w:rsidP="00F47D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33198">
        <w:rPr>
          <w:rFonts w:eastAsia="Calibri"/>
          <w:sz w:val="28"/>
          <w:szCs w:val="28"/>
          <w:lang w:eastAsia="en-US"/>
        </w:rPr>
        <w:t xml:space="preserve">1) </w:t>
      </w:r>
      <w:r w:rsidRPr="00B84484">
        <w:rPr>
          <w:rFonts w:eastAsia="Calibri"/>
          <w:sz w:val="28"/>
          <w:szCs w:val="28"/>
          <w:lang w:eastAsia="en-US"/>
        </w:rPr>
        <w:t xml:space="preserve">строительства, реконструкции, капитального ремонта пересечений </w:t>
      </w:r>
      <w:r>
        <w:rPr>
          <w:rFonts w:eastAsia="Calibri"/>
          <w:sz w:val="28"/>
          <w:szCs w:val="28"/>
          <w:lang w:eastAsia="en-US"/>
        </w:rPr>
        <w:br/>
      </w:r>
      <w:r w:rsidRPr="00B84484">
        <w:rPr>
          <w:rFonts w:eastAsia="Calibri"/>
          <w:sz w:val="28"/>
          <w:szCs w:val="28"/>
          <w:lang w:eastAsia="en-US"/>
        </w:rPr>
        <w:t xml:space="preserve">и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 </w:t>
      </w:r>
      <w:proofErr w:type="gramEnd"/>
    </w:p>
    <w:p w:rsidR="00F47D72" w:rsidRDefault="00F47D72" w:rsidP="00F47D7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B84484">
        <w:rPr>
          <w:rFonts w:eastAsia="Calibri"/>
          <w:sz w:val="28"/>
          <w:szCs w:val="28"/>
          <w:lang w:eastAsia="en-US"/>
        </w:rPr>
        <w:t>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</w:t>
      </w:r>
      <w:r w:rsidRPr="00B84484">
        <w:rPr>
          <w:color w:val="000000"/>
          <w:sz w:val="28"/>
          <w:szCs w:val="28"/>
        </w:rPr>
        <w:t xml:space="preserve"> автомобильных дорог, без согласования владельцем автомобильной дороги планируемого размещения инженерных коммуникаций </w:t>
      </w:r>
      <w:r w:rsidRPr="00B84484">
        <w:rPr>
          <w:sz w:val="28"/>
          <w:szCs w:val="28"/>
        </w:rPr>
        <w:t xml:space="preserve">или с нарушением технических требований и условий, подлежащих обязательному исполнению; </w:t>
      </w:r>
    </w:p>
    <w:p w:rsidR="00F47D72" w:rsidRDefault="00F47D72" w:rsidP="00F47D7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sz w:val="28"/>
          <w:szCs w:val="28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привезти к необратимым последствиям.</w:t>
      </w:r>
    </w:p>
    <w:p w:rsidR="00F47D72" w:rsidRPr="00CA17CD" w:rsidRDefault="00F47D72" w:rsidP="00F47D72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17CD">
        <w:rPr>
          <w:sz w:val="28"/>
          <w:szCs w:val="28"/>
        </w:rPr>
        <w:t xml:space="preserve">) </w:t>
      </w:r>
      <w:r>
        <w:rPr>
          <w:sz w:val="28"/>
          <w:szCs w:val="28"/>
        </w:rPr>
        <w:t>выявления несоответствия транспортных средств</w:t>
      </w:r>
      <w:r w:rsidRPr="00CA17CD">
        <w:rPr>
          <w:sz w:val="28"/>
          <w:szCs w:val="28"/>
        </w:rPr>
        <w:t>, осуществляющи</w:t>
      </w:r>
      <w:r>
        <w:rPr>
          <w:sz w:val="28"/>
          <w:szCs w:val="28"/>
        </w:rPr>
        <w:t>х</w:t>
      </w:r>
      <w:r w:rsidRPr="00CA17CD">
        <w:rPr>
          <w:sz w:val="28"/>
          <w:szCs w:val="28"/>
        </w:rPr>
        <w:t xml:space="preserve"> пассажирские перевозки по муниципальным маршрутам регулярных перевозок, которыми граждане и организации владеют и (или) пользуются и к которым предъявляются обязательные требования</w:t>
      </w:r>
      <w:r>
        <w:rPr>
          <w:sz w:val="28"/>
          <w:szCs w:val="28"/>
        </w:rPr>
        <w:t xml:space="preserve"> при осуществлении </w:t>
      </w:r>
      <w:r w:rsidRPr="00CA17CD">
        <w:rPr>
          <w:sz w:val="28"/>
          <w:szCs w:val="28"/>
        </w:rPr>
        <w:t>пассажирски</w:t>
      </w:r>
      <w:r>
        <w:rPr>
          <w:sz w:val="28"/>
          <w:szCs w:val="28"/>
        </w:rPr>
        <w:t>х перевозок</w:t>
      </w:r>
      <w:r w:rsidRPr="00CA17CD">
        <w:rPr>
          <w:sz w:val="28"/>
          <w:szCs w:val="28"/>
        </w:rPr>
        <w:t xml:space="preserve"> по муниципальн</w:t>
      </w:r>
      <w:r>
        <w:rPr>
          <w:sz w:val="28"/>
          <w:szCs w:val="28"/>
        </w:rPr>
        <w:t>ым</w:t>
      </w:r>
      <w:r w:rsidRPr="00CA17CD">
        <w:rPr>
          <w:sz w:val="28"/>
          <w:szCs w:val="28"/>
        </w:rPr>
        <w:t xml:space="preserve"> маршрутам регулярных перевозок;</w:t>
      </w:r>
    </w:p>
    <w:p w:rsidR="00F47D72" w:rsidRPr="00CA17CD" w:rsidRDefault="00F47D72" w:rsidP="00F47D72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A17CD">
        <w:rPr>
          <w:sz w:val="28"/>
          <w:szCs w:val="28"/>
        </w:rPr>
        <w:t xml:space="preserve">) </w:t>
      </w:r>
      <w:r>
        <w:rPr>
          <w:sz w:val="28"/>
          <w:szCs w:val="28"/>
        </w:rPr>
        <w:t>осуществления</w:t>
      </w:r>
      <w:r w:rsidRPr="00CA17CD">
        <w:rPr>
          <w:sz w:val="28"/>
          <w:szCs w:val="28"/>
        </w:rPr>
        <w:t xml:space="preserve"> пассажирски</w:t>
      </w:r>
      <w:r>
        <w:rPr>
          <w:sz w:val="28"/>
          <w:szCs w:val="28"/>
        </w:rPr>
        <w:t>х перевозок</w:t>
      </w:r>
      <w:r w:rsidRPr="00CA17CD">
        <w:rPr>
          <w:sz w:val="28"/>
          <w:szCs w:val="28"/>
        </w:rPr>
        <w:t xml:space="preserve"> по муниципальн</w:t>
      </w:r>
      <w:r>
        <w:rPr>
          <w:sz w:val="28"/>
          <w:szCs w:val="28"/>
        </w:rPr>
        <w:t>ым</w:t>
      </w:r>
      <w:r w:rsidRPr="00CA17CD">
        <w:rPr>
          <w:sz w:val="28"/>
          <w:szCs w:val="28"/>
        </w:rPr>
        <w:t xml:space="preserve"> маршрутам регулярных перевозок на территории </w:t>
      </w:r>
      <w:r>
        <w:rPr>
          <w:sz w:val="28"/>
          <w:szCs w:val="28"/>
        </w:rPr>
        <w:t>городского округа "Город Архангельск" с нарушениями установленных требований, не относящих</w:t>
      </w:r>
      <w:r w:rsidRPr="00CA17CD">
        <w:rPr>
          <w:sz w:val="28"/>
          <w:szCs w:val="28"/>
        </w:rPr>
        <w:t>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</w:t>
      </w:r>
      <w:r>
        <w:rPr>
          <w:sz w:val="28"/>
          <w:szCs w:val="28"/>
        </w:rPr>
        <w:t>лярных перевозок;</w:t>
      </w:r>
    </w:p>
    <w:p w:rsidR="00F47D72" w:rsidRDefault="00F47D72" w:rsidP="00F47D72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5</w:t>
      </w:r>
      <w:r w:rsidRPr="00B84484">
        <w:rPr>
          <w:sz w:val="28"/>
          <w:szCs w:val="28"/>
        </w:rPr>
        <w:t>) невыполнения в установленный срок предписания об устранении выявленного нарушения обязательных требований.</w:t>
      </w:r>
    </w:p>
    <w:p w:rsidR="00F47D72" w:rsidRPr="00A351D8" w:rsidRDefault="00F47D72" w:rsidP="00F47D7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 w:rsidRPr="00B91807">
        <w:rPr>
          <w:rFonts w:eastAsia="Calibri"/>
          <w:iCs/>
          <w:sz w:val="28"/>
          <w:szCs w:val="28"/>
          <w:lang w:eastAsia="en-US"/>
        </w:rPr>
        <w:t>В целях профилактики нарушений обязательных требований</w:t>
      </w:r>
      <w:r>
        <w:rPr>
          <w:rFonts w:eastAsia="Calibri"/>
          <w:iCs/>
          <w:sz w:val="28"/>
          <w:szCs w:val="28"/>
          <w:lang w:eastAsia="en-US"/>
        </w:rPr>
        <w:t xml:space="preserve">, установленных при осуществлении муниципального автодорожного контроля, департаментом транспорта, строительства и городской инфраструктуры Администрации городского округа "Город Архангельск" (далее – департамент) разработано </w:t>
      </w:r>
      <w:r w:rsidRPr="00A351D8">
        <w:rPr>
          <w:rFonts w:eastAsia="Calibri"/>
          <w:iCs/>
          <w:sz w:val="28"/>
          <w:szCs w:val="28"/>
          <w:lang w:eastAsia="en-US"/>
        </w:rPr>
        <w:t xml:space="preserve">руководство по соблюдению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"Город Архангельск". </w:t>
      </w:r>
      <w:proofErr w:type="gramEnd"/>
    </w:p>
    <w:p w:rsidR="00F47D72" w:rsidRPr="00E45CC3" w:rsidRDefault="00F47D72" w:rsidP="00F47D7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B91807">
        <w:rPr>
          <w:rFonts w:eastAsia="Calibri"/>
          <w:iCs/>
          <w:sz w:val="28"/>
          <w:szCs w:val="28"/>
          <w:lang w:eastAsia="en-US"/>
        </w:rPr>
        <w:t xml:space="preserve">Разъяснительная работа </w:t>
      </w:r>
      <w:r>
        <w:rPr>
          <w:rFonts w:eastAsia="Calibri"/>
          <w:iCs/>
          <w:sz w:val="28"/>
          <w:szCs w:val="28"/>
          <w:lang w:eastAsia="en-US"/>
        </w:rPr>
        <w:t xml:space="preserve">с контролируемыми лицами регулярно </w:t>
      </w:r>
      <w:r w:rsidR="001D11CA">
        <w:rPr>
          <w:rFonts w:eastAsia="Calibri"/>
          <w:iCs/>
          <w:sz w:val="28"/>
          <w:szCs w:val="28"/>
          <w:lang w:eastAsia="en-US"/>
        </w:rPr>
        <w:t>осуществляется</w:t>
      </w:r>
      <w:r w:rsidRPr="00B91807">
        <w:rPr>
          <w:rFonts w:eastAsia="Calibri"/>
          <w:iCs/>
          <w:sz w:val="28"/>
          <w:szCs w:val="28"/>
          <w:lang w:eastAsia="en-US"/>
        </w:rPr>
        <w:t xml:space="preserve"> в рамках проведения </w:t>
      </w:r>
      <w:r>
        <w:rPr>
          <w:rFonts w:eastAsia="Calibri"/>
          <w:iCs/>
          <w:sz w:val="28"/>
          <w:szCs w:val="28"/>
          <w:lang w:eastAsia="en-US"/>
        </w:rPr>
        <w:t xml:space="preserve">линейного </w:t>
      </w:r>
      <w:proofErr w:type="gramStart"/>
      <w:r>
        <w:rPr>
          <w:rFonts w:eastAsia="Calibri"/>
          <w:iCs/>
          <w:sz w:val="28"/>
          <w:szCs w:val="28"/>
          <w:lang w:eastAsia="en-US"/>
        </w:rPr>
        <w:t>контроля за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Pr="00E45CC3">
        <w:rPr>
          <w:rFonts w:eastAsia="Calibri"/>
          <w:iCs/>
          <w:sz w:val="28"/>
          <w:szCs w:val="28"/>
          <w:lang w:eastAsia="en-US"/>
        </w:rPr>
        <w:t xml:space="preserve">соответствием транспортных средств, работающих на муниципальных маршрутах регулярных перевозок. </w:t>
      </w:r>
      <w:r>
        <w:rPr>
          <w:rFonts w:eastAsia="Calibri"/>
          <w:iCs/>
          <w:sz w:val="28"/>
          <w:szCs w:val="28"/>
          <w:lang w:eastAsia="en-US"/>
        </w:rPr>
        <w:t xml:space="preserve">Так за период с мая по сентябрь 2023 года в рамках линейного контроля проведено 64 выездных мероприятия. Выдано 38 </w:t>
      </w:r>
      <w:r w:rsidRPr="00B91807">
        <w:rPr>
          <w:rFonts w:eastAsia="Calibri"/>
          <w:iCs/>
          <w:sz w:val="28"/>
          <w:szCs w:val="28"/>
          <w:lang w:eastAsia="en-US"/>
        </w:rPr>
        <w:t>уведомлений об устранении</w:t>
      </w:r>
      <w:r w:rsidRPr="00B91807">
        <w:rPr>
          <w:rStyle w:val="a4"/>
          <w:sz w:val="28"/>
          <w:szCs w:val="28"/>
        </w:rPr>
        <w:t xml:space="preserve"> </w:t>
      </w:r>
      <w:r w:rsidRPr="00B91807">
        <w:rPr>
          <w:rFonts w:eastAsia="Calibri"/>
          <w:sz w:val="28"/>
          <w:szCs w:val="28"/>
          <w:lang w:eastAsia="en-US"/>
        </w:rPr>
        <w:t>выявленных нарушений с описанием характера выявленных нарушений и требований</w:t>
      </w:r>
      <w:r>
        <w:rPr>
          <w:rFonts w:eastAsia="Calibri"/>
          <w:iCs/>
          <w:sz w:val="28"/>
          <w:szCs w:val="28"/>
          <w:lang w:eastAsia="en-US"/>
        </w:rPr>
        <w:t xml:space="preserve"> рекомендаций по устранению выявленных нарушений.</w:t>
      </w:r>
    </w:p>
    <w:p w:rsidR="00F47D72" w:rsidRDefault="00F47D72" w:rsidP="00F47D7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91807">
        <w:rPr>
          <w:rFonts w:eastAsia="Calibri"/>
          <w:sz w:val="28"/>
          <w:szCs w:val="28"/>
          <w:lang w:eastAsia="en-US"/>
        </w:rPr>
        <w:t xml:space="preserve">Информирование контролируемых лиц по вопросам соблюдения обязательных требований </w:t>
      </w:r>
      <w:r>
        <w:rPr>
          <w:rFonts w:eastAsia="Calibri"/>
          <w:sz w:val="28"/>
          <w:szCs w:val="28"/>
          <w:lang w:eastAsia="en-US"/>
        </w:rPr>
        <w:t xml:space="preserve">при осуществлении муниципального автодорожного контроля </w:t>
      </w:r>
      <w:r w:rsidRPr="00B91807">
        <w:rPr>
          <w:rFonts w:eastAsia="Calibri"/>
          <w:sz w:val="28"/>
          <w:szCs w:val="28"/>
          <w:lang w:eastAsia="en-US"/>
        </w:rPr>
        <w:t xml:space="preserve">обеспечено посредством опубликования </w:t>
      </w:r>
      <w:r>
        <w:rPr>
          <w:rFonts w:eastAsia="Calibri"/>
          <w:sz w:val="28"/>
          <w:szCs w:val="28"/>
          <w:lang w:eastAsia="en-US"/>
        </w:rPr>
        <w:t xml:space="preserve">ежемесячного плана проверок </w:t>
      </w:r>
      <w:r w:rsidR="001D11CA">
        <w:rPr>
          <w:rFonts w:eastAsia="Calibri"/>
          <w:sz w:val="28"/>
          <w:szCs w:val="28"/>
          <w:lang w:eastAsia="en-US"/>
        </w:rPr>
        <w:t xml:space="preserve">в рамках </w:t>
      </w:r>
      <w:r w:rsidR="001D11CA">
        <w:rPr>
          <w:rFonts w:eastAsia="Calibri"/>
          <w:sz w:val="28"/>
          <w:szCs w:val="28"/>
          <w:lang w:eastAsia="en-US"/>
        </w:rPr>
        <w:t>линейн</w:t>
      </w:r>
      <w:r w:rsidR="001D11CA">
        <w:rPr>
          <w:rFonts w:eastAsia="Calibri"/>
          <w:sz w:val="28"/>
          <w:szCs w:val="28"/>
          <w:lang w:eastAsia="en-US"/>
        </w:rPr>
        <w:t>ого контроля</w:t>
      </w:r>
      <w:r w:rsidR="001D11C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</w:t>
      </w:r>
      <w:r>
        <w:rPr>
          <w:sz w:val="28"/>
          <w:szCs w:val="28"/>
        </w:rPr>
        <w:t>официальном информационном интернет – портале городского округа "Город Архангельск".</w:t>
      </w:r>
      <w:proofErr w:type="gramEnd"/>
    </w:p>
    <w:p w:rsidR="00F47D72" w:rsidRPr="00891E81" w:rsidRDefault="00F47D72" w:rsidP="00F47D7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Проводимая</w:t>
      </w:r>
      <w:r w:rsidRPr="00891E8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2023 году департаментом </w:t>
      </w:r>
      <w:r w:rsidRPr="00891E81">
        <w:rPr>
          <w:rFonts w:eastAsia="Calibri"/>
          <w:sz w:val="28"/>
          <w:szCs w:val="28"/>
          <w:lang w:eastAsia="en-US"/>
        </w:rPr>
        <w:t>работа</w:t>
      </w:r>
      <w:r>
        <w:rPr>
          <w:rFonts w:eastAsia="Calibri"/>
          <w:sz w:val="28"/>
          <w:szCs w:val="28"/>
          <w:lang w:eastAsia="en-US"/>
        </w:rPr>
        <w:t xml:space="preserve"> способствовала повышению качества пассажирских перевозок, процента исполнения утвержденного расписания</w:t>
      </w:r>
      <w:r>
        <w:rPr>
          <w:rFonts w:eastAsia="Calibri"/>
          <w:sz w:val="28"/>
          <w:szCs w:val="28"/>
          <w:lang w:eastAsia="en-US"/>
        </w:rPr>
        <w:t xml:space="preserve"> движения муниципальных маршрутов</w:t>
      </w:r>
      <w:r>
        <w:rPr>
          <w:rFonts w:eastAsia="Calibri"/>
          <w:sz w:val="28"/>
          <w:szCs w:val="28"/>
          <w:lang w:eastAsia="en-US"/>
        </w:rPr>
        <w:t>. Так в 2022 году процент исполнения утвержденного расписания составлял не более 88% в среднем за год, за истекший период 2023 года – процент исполнения утвержденного расписания составляет 98%.</w:t>
      </w:r>
    </w:p>
    <w:p w:rsidR="00F47D72" w:rsidRDefault="00F47D72" w:rsidP="00F47D72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Мероприятия Программы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</w:t>
      </w:r>
      <w:r>
        <w:rPr>
          <w:sz w:val="26"/>
          <w:szCs w:val="26"/>
        </w:rPr>
        <w:t>.</w:t>
      </w:r>
    </w:p>
    <w:p w:rsidR="00F47D72" w:rsidRPr="005F1527" w:rsidRDefault="00F47D72" w:rsidP="00F47D72">
      <w:pPr>
        <w:ind w:firstLine="708"/>
        <w:jc w:val="both"/>
        <w:rPr>
          <w:sz w:val="26"/>
          <w:szCs w:val="26"/>
        </w:rPr>
      </w:pPr>
    </w:p>
    <w:p w:rsidR="00F47D72" w:rsidRPr="005D30BB" w:rsidRDefault="00F47D72" w:rsidP="00F47D72">
      <w:pPr>
        <w:ind w:firstLine="708"/>
        <w:jc w:val="center"/>
        <w:rPr>
          <w:b/>
          <w:sz w:val="28"/>
          <w:szCs w:val="28"/>
        </w:rPr>
      </w:pPr>
      <w:r w:rsidRPr="005D30BB"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F47D72" w:rsidRPr="005F1527" w:rsidRDefault="00F47D72" w:rsidP="00F47D72">
      <w:pPr>
        <w:ind w:firstLine="708"/>
        <w:jc w:val="both"/>
        <w:rPr>
          <w:sz w:val="26"/>
          <w:szCs w:val="26"/>
        </w:rPr>
      </w:pPr>
    </w:p>
    <w:p w:rsidR="00F47D72" w:rsidRPr="005D30BB" w:rsidRDefault="00F47D72" w:rsidP="00F47D72">
      <w:pPr>
        <w:ind w:firstLine="708"/>
        <w:jc w:val="both"/>
        <w:rPr>
          <w:sz w:val="28"/>
          <w:szCs w:val="28"/>
        </w:rPr>
      </w:pPr>
      <w:r w:rsidRPr="005D30BB">
        <w:rPr>
          <w:sz w:val="28"/>
          <w:szCs w:val="28"/>
        </w:rPr>
        <w:t>Целями программы являются:</w:t>
      </w:r>
    </w:p>
    <w:p w:rsidR="00F47D72" w:rsidRPr="005D30BB" w:rsidRDefault="00F47D72" w:rsidP="00F47D72">
      <w:pPr>
        <w:ind w:firstLine="708"/>
        <w:jc w:val="both"/>
        <w:rPr>
          <w:sz w:val="28"/>
          <w:szCs w:val="28"/>
        </w:rPr>
      </w:pPr>
      <w:r w:rsidRPr="005D30B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D72" w:rsidRPr="005D30BB" w:rsidRDefault="00F47D72" w:rsidP="00F47D72">
      <w:pPr>
        <w:ind w:firstLine="708"/>
        <w:jc w:val="both"/>
        <w:rPr>
          <w:sz w:val="28"/>
          <w:szCs w:val="28"/>
        </w:rPr>
      </w:pPr>
      <w:r w:rsidRPr="005D30BB">
        <w:rPr>
          <w:sz w:val="28"/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D72" w:rsidRPr="005D30BB" w:rsidRDefault="00F47D72" w:rsidP="00F47D72">
      <w:pPr>
        <w:ind w:firstLine="708"/>
        <w:jc w:val="both"/>
        <w:rPr>
          <w:sz w:val="28"/>
          <w:szCs w:val="28"/>
        </w:rPr>
      </w:pPr>
      <w:r w:rsidRPr="005D30BB">
        <w:rPr>
          <w:sz w:val="28"/>
          <w:szCs w:val="28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F47D72" w:rsidRPr="005D30BB" w:rsidRDefault="00F47D72" w:rsidP="00F47D72">
      <w:pPr>
        <w:ind w:firstLine="708"/>
        <w:jc w:val="both"/>
        <w:rPr>
          <w:sz w:val="28"/>
          <w:szCs w:val="28"/>
        </w:rPr>
      </w:pPr>
      <w:r w:rsidRPr="005D30BB">
        <w:rPr>
          <w:sz w:val="28"/>
          <w:szCs w:val="28"/>
        </w:rPr>
        <w:t xml:space="preserve">4) предупреждение </w:t>
      </w:r>
      <w:proofErr w:type="gramStart"/>
      <w:r w:rsidRPr="005D30BB">
        <w:rPr>
          <w:sz w:val="28"/>
          <w:szCs w:val="28"/>
        </w:rPr>
        <w:t>нарушений</w:t>
      </w:r>
      <w:proofErr w:type="gramEnd"/>
      <w:r w:rsidRPr="005D30BB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F47D72" w:rsidRPr="005D30BB" w:rsidRDefault="00F47D72" w:rsidP="00F47D72">
      <w:pPr>
        <w:ind w:firstLine="708"/>
        <w:jc w:val="both"/>
        <w:rPr>
          <w:sz w:val="28"/>
          <w:szCs w:val="28"/>
        </w:rPr>
      </w:pPr>
      <w:r w:rsidRPr="005D30BB">
        <w:rPr>
          <w:sz w:val="28"/>
          <w:szCs w:val="28"/>
        </w:rPr>
        <w:t xml:space="preserve">Задачами профилактической работы являются: </w:t>
      </w:r>
    </w:p>
    <w:p w:rsidR="00F47D72" w:rsidRPr="005D30BB" w:rsidRDefault="00F47D72" w:rsidP="00F47D72">
      <w:pPr>
        <w:ind w:firstLine="708"/>
        <w:jc w:val="both"/>
        <w:rPr>
          <w:sz w:val="28"/>
          <w:szCs w:val="28"/>
        </w:rPr>
      </w:pPr>
      <w:r w:rsidRPr="005D30BB">
        <w:rPr>
          <w:sz w:val="28"/>
          <w:szCs w:val="28"/>
        </w:rPr>
        <w:t xml:space="preserve">1) укрепление системы профилактики нарушений обязательных требований; </w:t>
      </w:r>
    </w:p>
    <w:p w:rsidR="00F47D72" w:rsidRPr="005D30BB" w:rsidRDefault="00F47D72" w:rsidP="00F47D72">
      <w:pPr>
        <w:ind w:firstLine="708"/>
        <w:jc w:val="both"/>
        <w:rPr>
          <w:sz w:val="28"/>
          <w:szCs w:val="28"/>
        </w:rPr>
      </w:pPr>
      <w:r w:rsidRPr="005D30BB">
        <w:rPr>
          <w:sz w:val="28"/>
          <w:szCs w:val="28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F47D72" w:rsidRPr="005D30BB" w:rsidRDefault="00F47D72" w:rsidP="00F47D72">
      <w:pPr>
        <w:ind w:firstLine="708"/>
        <w:jc w:val="both"/>
        <w:rPr>
          <w:sz w:val="28"/>
          <w:szCs w:val="28"/>
        </w:rPr>
      </w:pPr>
      <w:r w:rsidRPr="005D30BB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47D72" w:rsidRDefault="00F47D72" w:rsidP="00F47D72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  <w:bCs/>
          <w:sz w:val="26"/>
          <w:szCs w:val="26"/>
        </w:rPr>
      </w:pPr>
    </w:p>
    <w:p w:rsidR="00F47D72" w:rsidRPr="00444AC0" w:rsidRDefault="00F47D72" w:rsidP="00F47D72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  <w:bCs/>
          <w:sz w:val="28"/>
          <w:szCs w:val="28"/>
        </w:rPr>
      </w:pPr>
      <w:r w:rsidRPr="00444AC0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F47D72" w:rsidRPr="00444AC0" w:rsidRDefault="00F47D72" w:rsidP="00F47D7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1085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3765"/>
        <w:gridCol w:w="1417"/>
        <w:gridCol w:w="2268"/>
      </w:tblGrid>
      <w:tr w:rsidR="00F47D72" w:rsidRPr="002D19B8" w:rsidTr="005B4D6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2" w:rsidRPr="002D19B8" w:rsidRDefault="00F47D72" w:rsidP="005B4D6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 xml:space="preserve">№ </w:t>
            </w:r>
            <w:proofErr w:type="gramStart"/>
            <w:r w:rsidRPr="002D19B8">
              <w:rPr>
                <w:iCs/>
              </w:rPr>
              <w:t>п</w:t>
            </w:r>
            <w:proofErr w:type="gramEnd"/>
            <w:r w:rsidRPr="002D19B8">
              <w:rPr>
                <w:iCs/>
              </w:rPr>
              <w:t xml:space="preserve">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2" w:rsidRPr="002D19B8" w:rsidRDefault="00F47D72" w:rsidP="005B4D6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 xml:space="preserve">Наименование мероприятия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2" w:rsidRPr="002D19B8" w:rsidRDefault="00F47D72" w:rsidP="005B4D6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>Сведения о мероприятии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2" w:rsidRPr="002D19B8" w:rsidRDefault="00F47D72" w:rsidP="005B4D6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 xml:space="preserve">Срок исполнения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2" w:rsidRPr="002D19B8" w:rsidRDefault="00F47D72" w:rsidP="005B4D6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F47D72" w:rsidRPr="002D19B8" w:rsidTr="005B4D6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72" w:rsidRPr="002D19B8" w:rsidRDefault="00F47D72" w:rsidP="005B4D6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72" w:rsidRPr="002D19B8" w:rsidRDefault="00F47D72" w:rsidP="005B4D6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>Информирование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72" w:rsidRPr="002D19B8" w:rsidRDefault="00F47D72" w:rsidP="005B4D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2D19B8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</w:t>
            </w:r>
            <w:proofErr w:type="gramStart"/>
            <w:r w:rsidRPr="002D19B8">
              <w:rPr>
                <w:color w:val="010101"/>
              </w:rPr>
              <w:t>официальном</w:t>
            </w:r>
            <w:proofErr w:type="gramEnd"/>
            <w:r w:rsidRPr="002D19B8">
              <w:rPr>
                <w:color w:val="010101"/>
              </w:rPr>
              <w:t xml:space="preserve"> информационном Интернет-портале городского округа "Город Архангельск":</w:t>
            </w:r>
          </w:p>
          <w:p w:rsidR="00F47D72" w:rsidRPr="002D19B8" w:rsidRDefault="00F47D72" w:rsidP="005B4D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2D19B8">
              <w:rPr>
                <w:color w:val="010101"/>
              </w:rPr>
              <w:t>1) текст</w:t>
            </w:r>
            <w:r>
              <w:rPr>
                <w:color w:val="010101"/>
              </w:rPr>
              <w:t>ов</w:t>
            </w:r>
            <w:r w:rsidRPr="002D19B8">
              <w:rPr>
                <w:color w:val="010101"/>
              </w:rPr>
              <w:t xml:space="preserve"> нормативных правовых актов, регулирующих осуществление муниципального контроля;</w:t>
            </w:r>
          </w:p>
          <w:p w:rsidR="00F47D72" w:rsidRPr="002D19B8" w:rsidRDefault="00F47D72" w:rsidP="005B4D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2D19B8">
              <w:rPr>
                <w:color w:val="010101"/>
              </w:rPr>
              <w:t>2) руководств по соб</w:t>
            </w:r>
            <w:r>
              <w:rPr>
                <w:color w:val="010101"/>
              </w:rPr>
              <w:t>людению обязательных требований;</w:t>
            </w:r>
          </w:p>
          <w:p w:rsidR="00F47D72" w:rsidRPr="002D19B8" w:rsidRDefault="00F47D72" w:rsidP="005B4D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2D19B8">
              <w:rPr>
                <w:color w:val="010101"/>
              </w:rPr>
              <w:t>3) программ профилактики рисков причинения вреда и план проведения плановых контрольных мероприятий;</w:t>
            </w:r>
          </w:p>
          <w:p w:rsidR="00F47D72" w:rsidRPr="002D19B8" w:rsidRDefault="00F47D72" w:rsidP="005B4D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2D19B8">
              <w:rPr>
                <w:color w:val="010101"/>
              </w:rPr>
              <w:t>4) сведени</w:t>
            </w:r>
            <w:r>
              <w:rPr>
                <w:color w:val="010101"/>
              </w:rPr>
              <w:t>й</w:t>
            </w:r>
            <w:r w:rsidRPr="002D19B8">
              <w:rPr>
                <w:color w:val="010101"/>
              </w:rPr>
              <w:t xml:space="preserve"> о способах получения консультаций по вопросам соблюдения обязательных требований;</w:t>
            </w:r>
          </w:p>
          <w:p w:rsidR="00F47D72" w:rsidRPr="002D19B8" w:rsidRDefault="00F47D72" w:rsidP="005B4D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2D19B8">
              <w:rPr>
                <w:color w:val="010101"/>
              </w:rPr>
              <w:t>5) доклад</w:t>
            </w:r>
            <w:r>
              <w:rPr>
                <w:color w:val="010101"/>
              </w:rPr>
              <w:t>ов</w:t>
            </w:r>
            <w:r w:rsidRPr="002D19B8">
              <w:rPr>
                <w:color w:val="010101"/>
              </w:rPr>
              <w:t>, содержащи</w:t>
            </w:r>
            <w:r>
              <w:rPr>
                <w:color w:val="010101"/>
              </w:rPr>
              <w:t>х</w:t>
            </w:r>
            <w:r w:rsidRPr="002D19B8">
              <w:rPr>
                <w:color w:val="010101"/>
              </w:rPr>
              <w:t xml:space="preserve"> результаты обобщения правоприменительной практики;</w:t>
            </w:r>
          </w:p>
          <w:p w:rsidR="00F47D72" w:rsidRPr="002D19B8" w:rsidRDefault="00F47D72" w:rsidP="005B4D67">
            <w:pPr>
              <w:autoSpaceDE w:val="0"/>
              <w:autoSpaceDN w:val="0"/>
              <w:adjustRightInd w:val="0"/>
              <w:rPr>
                <w:color w:val="010101"/>
              </w:rPr>
            </w:pPr>
            <w:r w:rsidRPr="002D19B8">
              <w:rPr>
                <w:color w:val="010101"/>
              </w:rPr>
              <w:t>6) доклад</w:t>
            </w:r>
            <w:r>
              <w:rPr>
                <w:color w:val="010101"/>
              </w:rPr>
              <w:t>ов</w:t>
            </w:r>
            <w:r w:rsidRPr="002D19B8">
              <w:rPr>
                <w:color w:val="010101"/>
              </w:rPr>
              <w:t xml:space="preserve"> о муниципальном контроле</w:t>
            </w:r>
            <w:r>
              <w:rPr>
                <w:color w:val="010101"/>
              </w:rPr>
              <w:t>;</w:t>
            </w:r>
          </w:p>
          <w:p w:rsidR="00F47D72" w:rsidRPr="002D19B8" w:rsidRDefault="00F47D72" w:rsidP="005B4D67">
            <w:pPr>
              <w:autoSpaceDE w:val="0"/>
              <w:autoSpaceDN w:val="0"/>
              <w:adjustRightInd w:val="0"/>
              <w:rPr>
                <w:iCs/>
              </w:rPr>
            </w:pPr>
            <w:r w:rsidRPr="002D19B8">
              <w:rPr>
                <w:color w:val="010101"/>
              </w:rPr>
              <w:t>7) ины</w:t>
            </w:r>
            <w:r>
              <w:rPr>
                <w:color w:val="010101"/>
              </w:rPr>
              <w:t>х</w:t>
            </w:r>
            <w:r w:rsidRPr="002D19B8">
              <w:rPr>
                <w:color w:val="010101"/>
              </w:rPr>
              <w:t xml:space="preserve"> сведени</w:t>
            </w:r>
            <w:r>
              <w:rPr>
                <w:color w:val="010101"/>
              </w:rPr>
              <w:t>й</w:t>
            </w:r>
            <w:r w:rsidRPr="002D19B8">
              <w:rPr>
                <w:color w:val="010101"/>
              </w:rPr>
              <w:t xml:space="preserve">, </w:t>
            </w:r>
            <w:r w:rsidRPr="002D19B8">
              <w:rPr>
                <w:color w:val="010101"/>
              </w:rPr>
              <w:lastRenderedPageBreak/>
              <w:t>предусмотренны</w:t>
            </w:r>
            <w:r>
              <w:rPr>
                <w:color w:val="010101"/>
              </w:rPr>
              <w:t>х</w:t>
            </w:r>
            <w:r w:rsidRPr="002D19B8">
              <w:rPr>
                <w:color w:val="010101"/>
              </w:rPr>
              <w:t xml:space="preserve"> нормативными правовыми актами Российской Федерации, нормативными правовыми актами субъекта Российской Федерации, муниципальными правовыми актами</w:t>
            </w:r>
            <w:r>
              <w:rPr>
                <w:color w:val="010101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72" w:rsidRPr="002D19B8" w:rsidRDefault="00F47D72" w:rsidP="005B4D6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lastRenderedPageBreak/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72" w:rsidRPr="002D19B8" w:rsidRDefault="00F47D72" w:rsidP="005B4D6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>Департамент транспорта, строительства и городской инфраструктуры</w:t>
            </w:r>
          </w:p>
        </w:tc>
      </w:tr>
      <w:tr w:rsidR="00F47D72" w:rsidRPr="002D19B8" w:rsidTr="005B4D6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72" w:rsidRPr="002D19B8" w:rsidRDefault="00F47D72" w:rsidP="005B4D6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72" w:rsidRPr="002D19B8" w:rsidRDefault="00F47D72" w:rsidP="005B4D6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 xml:space="preserve">Объявление предостережения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72" w:rsidRDefault="00F47D72" w:rsidP="005B4D67">
            <w:pPr>
              <w:pStyle w:val="Default"/>
              <w:rPr>
                <w:szCs w:val="28"/>
              </w:rPr>
            </w:pPr>
            <w:r w:rsidRPr="002D19B8">
              <w:t>При наличии сведений о готовящихся или возможных нарушениях обязательных требований</w:t>
            </w:r>
            <w:r>
              <w:t>,</w:t>
            </w:r>
            <w:r>
              <w:rPr>
                <w:szCs w:val="28"/>
              </w:rPr>
              <w:t xml:space="preserve"> установленных нормативно – правовыми актами в области автомобильных дорог общего пользования местного значения</w:t>
            </w:r>
            <w:r>
              <w:t xml:space="preserve"> </w:t>
            </w:r>
            <w:r>
              <w:rPr>
                <w:szCs w:val="28"/>
              </w:rPr>
              <w:t>и дорожной деятельности, перевозок пассажиров по муниципальным маршрутам регулярных перевозок.</w:t>
            </w:r>
          </w:p>
          <w:p w:rsidR="00F47D72" w:rsidRPr="002D19B8" w:rsidRDefault="00F47D72" w:rsidP="005B4D67">
            <w:pPr>
              <w:pStyle w:val="Default"/>
            </w:pPr>
            <w:r w:rsidRPr="002D19B8">
              <w:t>При наличии сведений о непосредственных нарушениях обязательных требований</w:t>
            </w:r>
            <w:r>
              <w:t xml:space="preserve">, </w:t>
            </w:r>
            <w:r>
              <w:rPr>
                <w:szCs w:val="28"/>
              </w:rPr>
              <w:t>установленных нормативно – правовыми актами в области автомобильных дорог общего пользования местного значения</w:t>
            </w:r>
            <w:r>
              <w:t xml:space="preserve"> </w:t>
            </w:r>
            <w:r>
              <w:rPr>
                <w:szCs w:val="28"/>
              </w:rPr>
              <w:t>и дорожной деятельности, перевозок пассажиров по муниципальным маршрутам регулярных перевозок.</w:t>
            </w:r>
          </w:p>
          <w:p w:rsidR="00F47D72" w:rsidRPr="002D19B8" w:rsidRDefault="00F47D72" w:rsidP="005B4D67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72" w:rsidRPr="002D19B8" w:rsidRDefault="00F47D72" w:rsidP="005B4D6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2" w:rsidRPr="002D19B8" w:rsidRDefault="00F47D72" w:rsidP="005B4D67">
            <w:pPr>
              <w:jc w:val="center"/>
            </w:pPr>
            <w:r w:rsidRPr="002D19B8">
              <w:rPr>
                <w:iCs/>
              </w:rPr>
              <w:t>Департамент транспорта, строительства и городской инфраструктуры</w:t>
            </w:r>
          </w:p>
        </w:tc>
      </w:tr>
      <w:tr w:rsidR="00F47D72" w:rsidRPr="002D19B8" w:rsidTr="005B4D6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72" w:rsidRPr="002D19B8" w:rsidRDefault="00F47D72" w:rsidP="005B4D6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72" w:rsidRPr="002D19B8" w:rsidRDefault="00F47D72" w:rsidP="005B4D6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FE2FF3">
              <w:rPr>
                <w:color w:val="010101"/>
                <w:shd w:val="clear" w:color="auto" w:fill="FFFFFF"/>
              </w:rPr>
              <w:t>Консультирование</w:t>
            </w:r>
            <w:r>
              <w:rPr>
                <w:color w:val="010101"/>
                <w:shd w:val="clear" w:color="auto" w:fill="FFFFFF"/>
              </w:rPr>
              <w:t xml:space="preserve"> </w:t>
            </w:r>
            <w:r w:rsidRPr="00FE2FF3">
              <w:rPr>
                <w:color w:val="010101"/>
                <w:shd w:val="clear" w:color="auto" w:fill="FFFFFF"/>
              </w:rPr>
              <w:t>(</w:t>
            </w:r>
            <w:r w:rsidRPr="00FE2FF3">
              <w:rPr>
                <w:shd w:val="clear" w:color="auto" w:fill="FFFFFF"/>
              </w:rPr>
              <w:t xml:space="preserve">по телефону, посредством видео-конференц-связи, на личном приеме,  </w:t>
            </w:r>
            <w:r w:rsidRPr="00FE2FF3">
              <w:t xml:space="preserve"> предоставлении письменных ответов - в порядке, установленном Федеральным законом от 2 мая 2006 года № 59-ФЗ "О порядке рассмотрении обращений граждан Российской Федерации", </w:t>
            </w:r>
            <w:r>
              <w:br/>
            </w:r>
            <w:r w:rsidRPr="00FE2FF3">
              <w:t xml:space="preserve">по любым вопросам, связанным с соблюдением обязательных требований, установленных </w:t>
            </w:r>
            <w:r w:rsidRPr="00FE2FF3">
              <w:lastRenderedPageBreak/>
              <w:t>законодательством, при осуществлении муниципального контроля</w:t>
            </w:r>
            <w:r>
              <w:t>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72" w:rsidRPr="00DA1AFB" w:rsidRDefault="00F47D72" w:rsidP="005B4D67">
            <w:pPr>
              <w:pStyle w:val="Default"/>
            </w:pPr>
            <w:r w:rsidRPr="002D19B8">
              <w:lastRenderedPageBreak/>
              <w:t>По обращениям контролируемых лиц и их представителей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72" w:rsidRPr="002D19B8" w:rsidRDefault="00F47D72" w:rsidP="005B4D6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2" w:rsidRPr="002D19B8" w:rsidRDefault="00F47D72" w:rsidP="005B4D67">
            <w:pPr>
              <w:jc w:val="center"/>
            </w:pPr>
            <w:r w:rsidRPr="002D19B8">
              <w:rPr>
                <w:iCs/>
              </w:rPr>
              <w:t>Департамент транспорта, строительства и городской инфраструктуры</w:t>
            </w:r>
          </w:p>
        </w:tc>
      </w:tr>
      <w:tr w:rsidR="00F47D72" w:rsidRPr="002D19B8" w:rsidTr="005B4D6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72" w:rsidRPr="002D19B8" w:rsidRDefault="00F47D72" w:rsidP="005B4D6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lastRenderedPageBreak/>
              <w:t xml:space="preserve">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72" w:rsidRPr="002D19B8" w:rsidRDefault="00F47D72" w:rsidP="005B4D6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>Профилактический визит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72" w:rsidRPr="0011272C" w:rsidRDefault="00F47D72" w:rsidP="005B4D67">
            <w:pPr>
              <w:pStyle w:val="Default"/>
              <w:rPr>
                <w:rFonts w:eastAsia="Times New Roman"/>
                <w:iCs/>
                <w:color w:val="auto"/>
                <w:lang w:eastAsia="ru-RU"/>
              </w:rPr>
            </w:pPr>
            <w:r w:rsidRPr="0011272C">
              <w:rPr>
                <w:rFonts w:eastAsia="Times New Roman"/>
                <w:iCs/>
                <w:color w:val="auto"/>
                <w:lang w:eastAsia="ru-RU"/>
              </w:rPr>
              <w:t xml:space="preserve">Профилактическая беседа по месту осуществления деятельности контролируемого органа либо путём использования видео-конференц-связи </w:t>
            </w:r>
          </w:p>
          <w:p w:rsidR="00F47D72" w:rsidRPr="002D19B8" w:rsidRDefault="00F47D72" w:rsidP="005B4D67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72" w:rsidRPr="002D19B8" w:rsidRDefault="00F47D72" w:rsidP="005B4D67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  <w:lang w:val="en-US"/>
              </w:rPr>
              <w:t>IV</w:t>
            </w:r>
            <w:r w:rsidRPr="002D19B8">
              <w:rPr>
                <w:iCs/>
              </w:rPr>
              <w:t xml:space="preserve"> квартал </w:t>
            </w:r>
            <w:r>
              <w:rPr>
                <w:iCs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2" w:rsidRPr="002D19B8" w:rsidRDefault="00F47D72" w:rsidP="005B4D67">
            <w:pPr>
              <w:jc w:val="center"/>
            </w:pPr>
            <w:r w:rsidRPr="002D19B8">
              <w:rPr>
                <w:iCs/>
              </w:rPr>
              <w:t>Департамент транспорта, строительства и городской инфраструктуры</w:t>
            </w:r>
          </w:p>
        </w:tc>
      </w:tr>
    </w:tbl>
    <w:p w:rsidR="00F47D72" w:rsidRDefault="00F47D72" w:rsidP="00F47D7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</w:p>
    <w:p w:rsidR="00F47D72" w:rsidRPr="00444AC0" w:rsidRDefault="00F47D72" w:rsidP="00F47D7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444AC0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F47D72" w:rsidRPr="00444AC0" w:rsidRDefault="00F47D72" w:rsidP="00F47D72">
      <w:pPr>
        <w:jc w:val="both"/>
        <w:rPr>
          <w:sz w:val="28"/>
          <w:szCs w:val="28"/>
        </w:rPr>
      </w:pPr>
    </w:p>
    <w:p w:rsidR="00F47D72" w:rsidRPr="00444AC0" w:rsidRDefault="00F47D72" w:rsidP="00F47D72">
      <w:pPr>
        <w:ind w:firstLine="708"/>
        <w:jc w:val="both"/>
        <w:rPr>
          <w:sz w:val="28"/>
          <w:szCs w:val="28"/>
        </w:rPr>
      </w:pPr>
      <w:r w:rsidRPr="00444AC0">
        <w:rPr>
          <w:sz w:val="28"/>
          <w:szCs w:val="28"/>
        </w:rPr>
        <w:t>Основным критерием оценки результативности и эффективности Программы является удовлетворенность контролируемых лиц качеством проведенных мероприятий, в числе которых:</w:t>
      </w:r>
    </w:p>
    <w:p w:rsidR="00F47D72" w:rsidRPr="00444AC0" w:rsidRDefault="00F47D72" w:rsidP="00F47D72">
      <w:pPr>
        <w:ind w:firstLine="708"/>
        <w:jc w:val="both"/>
        <w:rPr>
          <w:sz w:val="28"/>
          <w:szCs w:val="28"/>
        </w:rPr>
      </w:pPr>
      <w:r w:rsidRPr="00444AC0">
        <w:rPr>
          <w:sz w:val="28"/>
          <w:szCs w:val="28"/>
        </w:rPr>
        <w:t>1) информированность контролируемых лиц об их правах и обязанностях, о требованиях законодательства, готовящихся и вступающих в силу изменениях законодательства Российской Федерации в рассматриваемой сфере, а также о порядке и сроках проведения проверок по соблюдению законодательства;</w:t>
      </w:r>
    </w:p>
    <w:p w:rsidR="00F47D72" w:rsidRPr="00444AC0" w:rsidRDefault="00F47D72" w:rsidP="00F47D72">
      <w:pPr>
        <w:ind w:firstLine="708"/>
        <w:jc w:val="both"/>
        <w:rPr>
          <w:sz w:val="28"/>
          <w:szCs w:val="28"/>
        </w:rPr>
      </w:pPr>
      <w:r w:rsidRPr="00444AC0">
        <w:rPr>
          <w:sz w:val="28"/>
          <w:szCs w:val="28"/>
        </w:rPr>
        <w:t>2) понятность, открытость (доступность) информации о требованиях законодательства, обеспечение их единообразного толкования контролируемыми и подконтрольными лицами;</w:t>
      </w:r>
    </w:p>
    <w:p w:rsidR="00F47D72" w:rsidRPr="00444AC0" w:rsidRDefault="00F47D72" w:rsidP="00F47D72">
      <w:pPr>
        <w:ind w:firstLine="708"/>
        <w:jc w:val="both"/>
        <w:rPr>
          <w:sz w:val="28"/>
          <w:szCs w:val="28"/>
        </w:rPr>
      </w:pPr>
      <w:r w:rsidRPr="00444AC0">
        <w:rPr>
          <w:sz w:val="28"/>
          <w:szCs w:val="28"/>
        </w:rPr>
        <w:t>3) вовлечение контролируемых лиц при проведении профилактических мероприятий в регулярное активное взаимодействие.</w:t>
      </w:r>
    </w:p>
    <w:p w:rsidR="00F47D72" w:rsidRPr="00444AC0" w:rsidRDefault="00F47D72" w:rsidP="00F47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AC0">
        <w:rPr>
          <w:sz w:val="28"/>
          <w:szCs w:val="28"/>
        </w:rPr>
        <w:t>К показателям качества профилактической деятельности относятся следующие показатели:</w:t>
      </w:r>
    </w:p>
    <w:p w:rsidR="00F47D72" w:rsidRPr="00802A67" w:rsidRDefault="00F47D72" w:rsidP="00F47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34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663"/>
        <w:gridCol w:w="2977"/>
      </w:tblGrid>
      <w:tr w:rsidR="00F47D72" w:rsidRPr="00F164C9" w:rsidTr="005B4D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2" w:rsidRPr="00F164C9" w:rsidRDefault="00F47D72" w:rsidP="005B4D67">
            <w:pPr>
              <w:autoSpaceDE w:val="0"/>
              <w:autoSpaceDN w:val="0"/>
              <w:adjustRightInd w:val="0"/>
              <w:jc w:val="center"/>
            </w:pPr>
            <w:r w:rsidRPr="00F164C9">
              <w:t xml:space="preserve">№ </w:t>
            </w:r>
            <w:proofErr w:type="gramStart"/>
            <w:r w:rsidRPr="00F164C9">
              <w:t>п</w:t>
            </w:r>
            <w:proofErr w:type="gramEnd"/>
            <w:r w:rsidRPr="00F164C9"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2" w:rsidRPr="00F164C9" w:rsidRDefault="00F47D72" w:rsidP="005B4D67">
            <w:pPr>
              <w:autoSpaceDE w:val="0"/>
              <w:autoSpaceDN w:val="0"/>
              <w:adjustRightInd w:val="0"/>
              <w:jc w:val="center"/>
            </w:pPr>
            <w:r w:rsidRPr="00F164C9"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2" w:rsidRPr="00F164C9" w:rsidRDefault="00F47D72" w:rsidP="005B4D67">
            <w:pPr>
              <w:autoSpaceDE w:val="0"/>
              <w:autoSpaceDN w:val="0"/>
              <w:adjustRightInd w:val="0"/>
              <w:jc w:val="center"/>
            </w:pPr>
            <w:r>
              <w:t>Величина</w:t>
            </w:r>
          </w:p>
        </w:tc>
      </w:tr>
      <w:tr w:rsidR="00F47D72" w:rsidRPr="00F164C9" w:rsidTr="005B4D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2" w:rsidRPr="00F164C9" w:rsidRDefault="00F47D72" w:rsidP="005B4D67">
            <w:pPr>
              <w:autoSpaceDE w:val="0"/>
              <w:autoSpaceDN w:val="0"/>
              <w:adjustRightInd w:val="0"/>
              <w:jc w:val="center"/>
            </w:pPr>
            <w:r w:rsidRPr="00F164C9"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2" w:rsidRPr="00F164C9" w:rsidRDefault="00F47D72" w:rsidP="005B4D67">
            <w:pPr>
              <w:autoSpaceDE w:val="0"/>
              <w:autoSpaceDN w:val="0"/>
              <w:adjustRightInd w:val="0"/>
              <w:jc w:val="both"/>
            </w:pPr>
            <w:r w:rsidRPr="00F164C9">
              <w:t xml:space="preserve">Полнота информации, размещенной на официальном сайте </w:t>
            </w:r>
            <w:r>
              <w:t xml:space="preserve">городского округа "Город Архангельск" в информационно-телекоммуникационной сети Интернет </w:t>
            </w:r>
            <w:r w:rsidRPr="00F164C9">
              <w:t>в соответствии с частью 3 статьи 46 Федерального закона от 31 июля 202</w:t>
            </w:r>
            <w:r>
              <w:t>0</w:t>
            </w:r>
            <w:r w:rsidRPr="00F164C9">
              <w:t xml:space="preserve"> г</w:t>
            </w:r>
            <w:r>
              <w:t>ода</w:t>
            </w:r>
            <w:r w:rsidRPr="00F164C9">
              <w:t xml:space="preserve"> № 248-ФЗ </w:t>
            </w:r>
            <w:r>
              <w:t>"</w:t>
            </w:r>
            <w:r w:rsidRPr="00F164C9">
              <w:t xml:space="preserve">О государственном контроле (надзоре) и муниципальном </w:t>
            </w:r>
            <w:r>
              <w:t>контроле в Российской Федерации"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72" w:rsidRPr="00F164C9" w:rsidRDefault="00F47D72" w:rsidP="005B4D67">
            <w:pPr>
              <w:autoSpaceDE w:val="0"/>
              <w:autoSpaceDN w:val="0"/>
              <w:adjustRightInd w:val="0"/>
              <w:jc w:val="center"/>
            </w:pPr>
            <w:r>
              <w:t xml:space="preserve">100 </w:t>
            </w:r>
            <w:r w:rsidRPr="00F164C9">
              <w:t>%</w:t>
            </w:r>
          </w:p>
        </w:tc>
      </w:tr>
      <w:tr w:rsidR="00F47D72" w:rsidRPr="00F164C9" w:rsidTr="005B4D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2" w:rsidRPr="00F164C9" w:rsidRDefault="00F47D72" w:rsidP="005B4D67">
            <w:pPr>
              <w:autoSpaceDE w:val="0"/>
              <w:autoSpaceDN w:val="0"/>
              <w:adjustRightInd w:val="0"/>
              <w:jc w:val="center"/>
            </w:pPr>
            <w:r w:rsidRPr="00F164C9"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2" w:rsidRPr="00F164C9" w:rsidRDefault="00F47D72" w:rsidP="005B4D67">
            <w:pPr>
              <w:autoSpaceDE w:val="0"/>
              <w:autoSpaceDN w:val="0"/>
              <w:adjustRightInd w:val="0"/>
              <w:jc w:val="both"/>
            </w:pPr>
            <w:r w:rsidRPr="00F164C9">
              <w:t>Удовлетворенность контролируемых лиц и их представител</w:t>
            </w:r>
            <w:r>
              <w:t>ей</w:t>
            </w:r>
            <w:r w:rsidRPr="00F164C9">
              <w:t xml:space="preserve"> консультированием контрольного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72" w:rsidRPr="00F164C9" w:rsidRDefault="00F47D72" w:rsidP="005B4D67">
            <w:pPr>
              <w:autoSpaceDE w:val="0"/>
              <w:autoSpaceDN w:val="0"/>
              <w:adjustRightInd w:val="0"/>
              <w:jc w:val="center"/>
            </w:pPr>
            <w:r>
              <w:t xml:space="preserve">100 </w:t>
            </w:r>
            <w:r w:rsidRPr="00F164C9">
              <w:t xml:space="preserve">% от числа </w:t>
            </w:r>
            <w:proofErr w:type="gramStart"/>
            <w:r w:rsidRPr="00F164C9">
              <w:t>обратившихся</w:t>
            </w:r>
            <w:proofErr w:type="gramEnd"/>
          </w:p>
        </w:tc>
      </w:tr>
      <w:tr w:rsidR="00F47D72" w:rsidRPr="00F164C9" w:rsidTr="005B4D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2" w:rsidRPr="00F164C9" w:rsidRDefault="00F47D72" w:rsidP="005B4D67">
            <w:pPr>
              <w:autoSpaceDE w:val="0"/>
              <w:autoSpaceDN w:val="0"/>
              <w:adjustRightInd w:val="0"/>
              <w:jc w:val="center"/>
            </w:pPr>
            <w:r w:rsidRPr="00F164C9"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72" w:rsidRDefault="00F47D72" w:rsidP="005B4D6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0E22F1">
              <w:rPr>
                <w:rFonts w:eastAsiaTheme="minorHAnsi"/>
                <w:lang w:eastAsia="en-US"/>
              </w:rPr>
              <w:t xml:space="preserve">Соблюдение </w:t>
            </w:r>
            <w:r w:rsidRPr="009D70AE">
              <w:rPr>
                <w:rFonts w:eastAsiaTheme="minorHAnsi"/>
                <w:lang w:eastAsia="en-US"/>
              </w:rPr>
              <w:t>контрольным</w:t>
            </w:r>
            <w:r>
              <w:rPr>
                <w:rFonts w:eastAsiaTheme="minorHAnsi"/>
                <w:lang w:eastAsia="en-US"/>
              </w:rPr>
              <w:t xml:space="preserve"> органом </w:t>
            </w:r>
            <w:r w:rsidRPr="000E22F1">
              <w:rPr>
                <w:rFonts w:eastAsiaTheme="minorHAnsi"/>
                <w:lang w:eastAsia="en-US"/>
              </w:rPr>
              <w:t xml:space="preserve">порядка выдачи предостережений (выдача предостережений  исключительно </w:t>
            </w:r>
            <w:proofErr w:type="gramEnd"/>
          </w:p>
          <w:p w:rsidR="00F47D72" w:rsidRPr="00F164C9" w:rsidRDefault="00F47D72" w:rsidP="005B4D67">
            <w:pPr>
              <w:autoSpaceDE w:val="0"/>
              <w:autoSpaceDN w:val="0"/>
              <w:adjustRightInd w:val="0"/>
              <w:jc w:val="both"/>
            </w:pPr>
            <w:r w:rsidRPr="000E22F1">
              <w:rPr>
                <w:rFonts w:eastAsiaTheme="minorHAnsi"/>
                <w:lang w:eastAsia="en-US"/>
              </w:rPr>
              <w:t>при наличии оснований)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72" w:rsidRPr="00F164C9" w:rsidRDefault="00F47D72" w:rsidP="005B4D67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</w:tc>
      </w:tr>
    </w:tbl>
    <w:p w:rsidR="00093ADB" w:rsidRDefault="00093ADB" w:rsidP="00F47D72">
      <w:pPr>
        <w:jc w:val="center"/>
      </w:pPr>
    </w:p>
    <w:sectPr w:rsidR="00093ADB" w:rsidSect="00F47D72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7F" w:rsidRDefault="00F6277F" w:rsidP="00F47D72">
      <w:r>
        <w:separator/>
      </w:r>
    </w:p>
  </w:endnote>
  <w:endnote w:type="continuationSeparator" w:id="0">
    <w:p w:rsidR="00F6277F" w:rsidRDefault="00F6277F" w:rsidP="00F4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7F" w:rsidRDefault="00F6277F" w:rsidP="00F47D72">
      <w:r>
        <w:separator/>
      </w:r>
    </w:p>
  </w:footnote>
  <w:footnote w:type="continuationSeparator" w:id="0">
    <w:p w:rsidR="00F6277F" w:rsidRDefault="00F6277F" w:rsidP="00F47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246797"/>
      <w:docPartObj>
        <w:docPartGallery w:val="Page Numbers (Top of Page)"/>
        <w:docPartUnique/>
      </w:docPartObj>
    </w:sdtPr>
    <w:sdtContent>
      <w:p w:rsidR="00F47D72" w:rsidRDefault="00F47D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F40">
          <w:rPr>
            <w:noProof/>
          </w:rPr>
          <w:t>6</w:t>
        </w:r>
        <w:r>
          <w:fldChar w:fldCharType="end"/>
        </w:r>
      </w:p>
    </w:sdtContent>
  </w:sdt>
  <w:p w:rsidR="00F47D72" w:rsidRDefault="00F47D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72"/>
    <w:rsid w:val="00093ADB"/>
    <w:rsid w:val="001D11CA"/>
    <w:rsid w:val="0022548D"/>
    <w:rsid w:val="00DC3F40"/>
    <w:rsid w:val="00F47D72"/>
    <w:rsid w:val="00F6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D72"/>
    <w:pPr>
      <w:spacing w:before="100" w:beforeAutospacing="1" w:after="100" w:afterAutospacing="1"/>
    </w:pPr>
  </w:style>
  <w:style w:type="paragraph" w:customStyle="1" w:styleId="Default">
    <w:name w:val="Default"/>
    <w:rsid w:val="00F47D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Emphasis"/>
    <w:qFormat/>
    <w:rsid w:val="00F47D72"/>
    <w:rPr>
      <w:i/>
      <w:iCs/>
    </w:rPr>
  </w:style>
  <w:style w:type="paragraph" w:styleId="a5">
    <w:name w:val="header"/>
    <w:basedOn w:val="a"/>
    <w:link w:val="a6"/>
    <w:uiPriority w:val="99"/>
    <w:unhideWhenUsed/>
    <w:rsid w:val="00F47D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7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47D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7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3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3F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D72"/>
    <w:pPr>
      <w:spacing w:before="100" w:beforeAutospacing="1" w:after="100" w:afterAutospacing="1"/>
    </w:pPr>
  </w:style>
  <w:style w:type="paragraph" w:customStyle="1" w:styleId="Default">
    <w:name w:val="Default"/>
    <w:rsid w:val="00F47D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Emphasis"/>
    <w:qFormat/>
    <w:rsid w:val="00F47D72"/>
    <w:rPr>
      <w:i/>
      <w:iCs/>
    </w:rPr>
  </w:style>
  <w:style w:type="paragraph" w:styleId="a5">
    <w:name w:val="header"/>
    <w:basedOn w:val="a"/>
    <w:link w:val="a6"/>
    <w:uiPriority w:val="99"/>
    <w:unhideWhenUsed/>
    <w:rsid w:val="00F47D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7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47D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7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3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3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Робертовна Биркина</dc:creator>
  <cp:lastModifiedBy>Анна Робертовна Биркина</cp:lastModifiedBy>
  <cp:revision>3</cp:revision>
  <cp:lastPrinted>2023-09-27T09:03:00Z</cp:lastPrinted>
  <dcterms:created xsi:type="dcterms:W3CDTF">2023-09-27T08:16:00Z</dcterms:created>
  <dcterms:modified xsi:type="dcterms:W3CDTF">2023-09-27T09:03:00Z</dcterms:modified>
</cp:coreProperties>
</file>